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90C52" w14:textId="77777777" w:rsidR="00B30FAA" w:rsidRPr="00521E9B" w:rsidRDefault="00B30FAA" w:rsidP="00B30FAA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521E9B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Pr="00521E9B">
        <w:rPr>
          <w:rFonts w:ascii="Calibri" w:hAnsi="Calibri" w:cs="Calibri"/>
          <w:b/>
          <w:bCs/>
          <w:sz w:val="22"/>
          <w:szCs w:val="22"/>
          <w:u w:val="single"/>
        </w:rPr>
        <w:t>Videolaparoskop</w:t>
      </w:r>
      <w:proofErr w:type="spellEnd"/>
      <w:r w:rsidRPr="00521E9B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</w:p>
    <w:p w14:paraId="253A84E0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Směry pohledu: 30° </w:t>
      </w:r>
    </w:p>
    <w:p w14:paraId="51084C1B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Průměr 10 mm </w:t>
      </w:r>
    </w:p>
    <w:p w14:paraId="465C93A1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Délka min. 325 mm </w:t>
      </w:r>
    </w:p>
    <w:p w14:paraId="68986FF0" w14:textId="700E3919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>Zorné pole min. 80° (±15 % )</w:t>
      </w:r>
    </w:p>
    <w:p w14:paraId="3B0B2BF8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Hloubka ostrosti min. 3–200 mm </w:t>
      </w:r>
    </w:p>
    <w:p w14:paraId="36A2A482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Nativní snímání duální 4K výstup min. 3840 x 2160 pixelů </w:t>
      </w:r>
    </w:p>
    <w:p w14:paraId="188DD9C8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Fluorescenční zobrazování (NIR/ICG): Široké spektrum min. 400–880 </w:t>
      </w:r>
      <w:proofErr w:type="spellStart"/>
      <w:r w:rsidRPr="00521E9B">
        <w:rPr>
          <w:rFonts w:ascii="Calibri" w:hAnsi="Calibri" w:cs="Calibri"/>
          <w:sz w:val="22"/>
          <w:szCs w:val="22"/>
        </w:rPr>
        <w:t>nm</w:t>
      </w:r>
      <w:proofErr w:type="spellEnd"/>
      <w:r w:rsidRPr="00521E9B">
        <w:rPr>
          <w:rFonts w:ascii="Calibri" w:hAnsi="Calibri" w:cs="Calibri"/>
          <w:sz w:val="22"/>
          <w:szCs w:val="22"/>
        </w:rPr>
        <w:t xml:space="preserve"> </w:t>
      </w:r>
    </w:p>
    <w:p w14:paraId="14E89D3C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Min. 4 režimy zobrazení: barevný obraz (VIS), černobílý nativní NIR obraz, </w:t>
      </w:r>
      <w:proofErr w:type="spellStart"/>
      <w:r w:rsidRPr="00521E9B">
        <w:rPr>
          <w:rFonts w:ascii="Calibri" w:hAnsi="Calibri" w:cs="Calibri"/>
          <w:sz w:val="22"/>
          <w:szCs w:val="22"/>
        </w:rPr>
        <w:t>overlay</w:t>
      </w:r>
      <w:proofErr w:type="spellEnd"/>
      <w:r w:rsidRPr="00521E9B">
        <w:rPr>
          <w:rFonts w:ascii="Calibri" w:hAnsi="Calibri" w:cs="Calibri"/>
          <w:sz w:val="22"/>
          <w:szCs w:val="22"/>
        </w:rPr>
        <w:t xml:space="preserve"> se zobrazením ICG v zelené barvě (NIR + VIS), barevná mapa sloužící k relativní kvantifikaci signálu ICG v barevném obraze (NIR + VIS s relativní kvantifikací), u kvantifikace musí být v rohu monitoru zobrazena barevná škála pro odečítání signálu. </w:t>
      </w:r>
    </w:p>
    <w:p w14:paraId="3AE4B687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Možnost přepínání mezi jednotlivými režimy pomocí tlačítka na kamerové hlavě nebo laparoskopu na celou obrazovku </w:t>
      </w:r>
    </w:p>
    <w:p w14:paraId="733B2791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Možnost zobrazení všech 4 módů na jedné obrazovce </w:t>
      </w:r>
    </w:p>
    <w:p w14:paraId="3F69CD4D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Možnost nastavení, které režimy se zobrazí stiskem tlačítka na kamerové hlavě nebo laparoskopu </w:t>
      </w:r>
    </w:p>
    <w:p w14:paraId="58F5E4E7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Možnost nastavení citlivosti ICG min. ve 3 krocích. </w:t>
      </w:r>
    </w:p>
    <w:p w14:paraId="6C5B5B44" w14:textId="77777777" w:rsidR="00B30FAA" w:rsidRPr="00521E9B" w:rsidRDefault="00B30FAA" w:rsidP="00B30FAA">
      <w:pPr>
        <w:numPr>
          <w:ilvl w:val="1"/>
          <w:numId w:val="2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Podpora </w:t>
      </w:r>
      <w:proofErr w:type="spellStart"/>
      <w:r w:rsidRPr="00521E9B">
        <w:rPr>
          <w:rFonts w:ascii="Calibri" w:hAnsi="Calibri" w:cs="Calibri"/>
          <w:sz w:val="22"/>
          <w:szCs w:val="22"/>
        </w:rPr>
        <w:t>autofluorescence</w:t>
      </w:r>
      <w:proofErr w:type="spellEnd"/>
      <w:r w:rsidRPr="00521E9B">
        <w:rPr>
          <w:rFonts w:ascii="Calibri" w:hAnsi="Calibri" w:cs="Calibri"/>
          <w:sz w:val="22"/>
          <w:szCs w:val="22"/>
        </w:rPr>
        <w:t xml:space="preserve"> bez použití kontrastní látky. </w:t>
      </w:r>
    </w:p>
    <w:p w14:paraId="66C4A694" w14:textId="77777777" w:rsidR="00B30FAA" w:rsidRPr="00521E9B" w:rsidRDefault="00B30FAA" w:rsidP="00B30FAA">
      <w:pPr>
        <w:jc w:val="both"/>
        <w:rPr>
          <w:rFonts w:ascii="Calibri" w:hAnsi="Calibri" w:cs="Calibri"/>
          <w:sz w:val="22"/>
          <w:szCs w:val="22"/>
        </w:rPr>
      </w:pPr>
    </w:p>
    <w:p w14:paraId="4B1EE1A3" w14:textId="56F742A5" w:rsidR="00B30FAA" w:rsidRPr="00521E9B" w:rsidRDefault="00B30FAA" w:rsidP="00B30FAA">
      <w:pPr>
        <w:pStyle w:val="Odstavecseseznamem"/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Korekce automatického otáčení - vestavěný přesný senzor polohy zajišťuje vnímání  pohybu endoskopu v reálném čase. Korekce automatického otáčení endoskopu umožňující všestranné pozorování. Ukazatel směru na monitoru. Ukazatel pohledu 360st. na monitoru. </w:t>
      </w:r>
    </w:p>
    <w:p w14:paraId="7AC3003B" w14:textId="2372B39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proofErr w:type="spellStart"/>
      <w:r w:rsidRPr="00521E9B">
        <w:rPr>
          <w:rFonts w:ascii="Calibri" w:hAnsi="Calibri" w:cs="Calibri"/>
          <w:sz w:val="22"/>
          <w:szCs w:val="22"/>
        </w:rPr>
        <w:t>Autoklávovatelný</w:t>
      </w:r>
      <w:proofErr w:type="spellEnd"/>
      <w:r w:rsidRPr="00521E9B">
        <w:rPr>
          <w:rFonts w:ascii="Calibri" w:hAnsi="Calibri" w:cs="Calibri"/>
          <w:sz w:val="22"/>
          <w:szCs w:val="22"/>
        </w:rPr>
        <w:t xml:space="preserve"> do 134 st. Celsia</w:t>
      </w:r>
    </w:p>
    <w:p w14:paraId="25ECC55B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Separátní vstup pro světlovodný kabel, který vychází souběžně s připojovacím kabelem </w:t>
      </w:r>
      <w:proofErr w:type="spellStart"/>
      <w:r w:rsidRPr="00521E9B">
        <w:rPr>
          <w:rFonts w:ascii="Calibri" w:hAnsi="Calibri" w:cs="Calibri"/>
          <w:sz w:val="22"/>
          <w:szCs w:val="22"/>
        </w:rPr>
        <w:t>videolaparoskopu</w:t>
      </w:r>
      <w:proofErr w:type="spellEnd"/>
      <w:r w:rsidRPr="00521E9B">
        <w:rPr>
          <w:rFonts w:ascii="Calibri" w:hAnsi="Calibri" w:cs="Calibri"/>
          <w:sz w:val="22"/>
          <w:szCs w:val="22"/>
        </w:rPr>
        <w:t xml:space="preserve">. </w:t>
      </w:r>
    </w:p>
    <w:p w14:paraId="075BF985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Max. hmotnost 420g. </w:t>
      </w:r>
    </w:p>
    <w:p w14:paraId="6E802567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Součástí dodávky je 5 ks 3D brýlí a 5 ks 3D klipů na dioptrické brýle </w:t>
      </w:r>
    </w:p>
    <w:p w14:paraId="4527C233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Součástí dodávky je min. 5 m světlovodný kabel </w:t>
      </w:r>
    </w:p>
    <w:p w14:paraId="2151FA04" w14:textId="77777777" w:rsidR="00B30FAA" w:rsidRPr="00521E9B" w:rsidRDefault="00B30FAA" w:rsidP="00B30FAA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21E9B">
        <w:rPr>
          <w:rFonts w:ascii="Calibri" w:hAnsi="Calibri" w:cs="Calibri"/>
          <w:sz w:val="22"/>
          <w:szCs w:val="22"/>
        </w:rPr>
        <w:t xml:space="preserve">Součástí dodávky je sterilizační košík </w:t>
      </w:r>
    </w:p>
    <w:p w14:paraId="6850FBE9" w14:textId="77777777" w:rsidR="007C1BFC" w:rsidRPr="00521E9B" w:rsidRDefault="007C1BFC">
      <w:pPr>
        <w:rPr>
          <w:rFonts w:ascii="Calibri" w:hAnsi="Calibri" w:cs="Calibri"/>
          <w:sz w:val="22"/>
          <w:szCs w:val="22"/>
        </w:rPr>
      </w:pPr>
    </w:p>
    <w:sectPr w:rsidR="007C1BFC" w:rsidRPr="00521E9B" w:rsidSect="00B30FAA">
      <w:pgSz w:w="11906" w:h="17338"/>
      <w:pgMar w:top="1993" w:right="1236" w:bottom="1417" w:left="1175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ECD3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93818EE"/>
    <w:multiLevelType w:val="multilevel"/>
    <w:tmpl w:val="A16048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240876721">
    <w:abstractNumId w:val="0"/>
  </w:num>
  <w:num w:numId="2" w16cid:durableId="21212973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AA"/>
    <w:rsid w:val="000A29FD"/>
    <w:rsid w:val="00521E9B"/>
    <w:rsid w:val="007C1BFC"/>
    <w:rsid w:val="00B30FAA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BB13"/>
  <w15:chartTrackingRefBased/>
  <w15:docId w15:val="{A85964A6-8A37-408C-8F47-6301A62E2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30F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0F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0F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30F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30F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30F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30F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30F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30F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30F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0F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0F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30FA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30FA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30F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30F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30F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30F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30F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0F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30F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30F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30F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30F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30F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30FA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30F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30FA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30F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2</cp:revision>
  <dcterms:created xsi:type="dcterms:W3CDTF">2025-07-18T11:10:00Z</dcterms:created>
  <dcterms:modified xsi:type="dcterms:W3CDTF">2025-07-25T07:37:00Z</dcterms:modified>
</cp:coreProperties>
</file>